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F6D17">
      <w:pPr>
        <w:pStyle w:val="6"/>
        <w:rPr>
          <w:lang w:val="zh-CN"/>
        </w:rPr>
      </w:pPr>
      <w:r>
        <w:rPr>
          <w:lang w:val="zh-CN"/>
        </w:rPr>
        <w:t>202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val="zh-CN"/>
        </w:rPr>
        <w:t>年化学化工学院本科生综合测评通知</w:t>
      </w:r>
    </w:p>
    <w:p w14:paraId="388D5051">
      <w:pPr>
        <w:rPr>
          <w:lang w:val="zh-CN"/>
        </w:rPr>
      </w:pPr>
    </w:p>
    <w:p w14:paraId="15C87DB7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 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    为了激励化学化工学院本科生在“四位一体”培养体系下全面发展，根据《上海交通大学化学化工学院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00"/>
        </w:rPr>
        <w:t>综合测评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实施条例》（修订稿），经研究决定开展202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-20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学年学院本科生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00"/>
        </w:rPr>
        <w:t>综合测评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工作。</w:t>
      </w:r>
    </w:p>
    <w:p w14:paraId="7959C4A8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  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   请各班级在班主任与思政教师指导下成立班级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00"/>
        </w:rPr>
        <w:t>综合测评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小组，组织同学全面总结202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-20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FF"/>
        </w:rPr>
        <w:t>学年学习与活动，根据条例认真申报素质拓展项目，向班级测评小组递交。</w:t>
      </w:r>
    </w:p>
    <w:p w14:paraId="63F6109D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  </w:t>
      </w:r>
    </w:p>
    <w:p w14:paraId="4C3C0DE4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</w:rPr>
        <w:t>一、时间安排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： </w:t>
      </w:r>
    </w:p>
    <w:p w14:paraId="6E6929BC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  </w:t>
      </w:r>
    </w:p>
    <w:tbl>
      <w:tblPr>
        <w:tblStyle w:val="7"/>
        <w:tblW w:w="850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4"/>
        <w:gridCol w:w="1874"/>
        <w:gridCol w:w="4962"/>
      </w:tblGrid>
      <w:tr w14:paraId="0E40FBF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08CBBF">
            <w:pPr>
              <w:widowControl/>
              <w:spacing w:before="100" w:beforeAutospacing="1" w:after="100" w:afterAutospacing="1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8DB1BA">
            <w:pPr>
              <w:widowControl/>
              <w:spacing w:before="100" w:beforeAutospacing="1" w:after="100" w:afterAutospacing="1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9AC363">
            <w:pPr>
              <w:widowControl/>
              <w:spacing w:before="100" w:beforeAutospacing="1" w:after="100" w:afterAutospacing="1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说明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2F78DE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130BEF7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9月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C082D57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学院发布通知 </w:t>
            </w:r>
          </w:p>
        </w:tc>
        <w:tc>
          <w:tcPr>
            <w:tcW w:w="4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16880FD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3CA1B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AB34B05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9月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-1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3DDB5A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班级成立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shd w:val="clear" w:color="auto" w:fill="FFFF00"/>
              </w:rPr>
              <w:t>综合测评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小组 </w:t>
            </w:r>
          </w:p>
        </w:tc>
        <w:tc>
          <w:tcPr>
            <w:tcW w:w="4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8CC1092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在班主任指导下召开班会，成立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shd w:val="clear" w:color="auto" w:fill="FFFF00"/>
              </w:rPr>
              <w:t>综合测评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小组（人员为5名或7名，且必须有至少两名非班委同学），并在9月1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日前将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shd w:val="clear" w:color="auto" w:fill="FFFF00"/>
              </w:rPr>
              <w:t>综合测评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小组名单上报至ayli@sjtu.edu.cn备案。</w:t>
            </w:r>
          </w:p>
        </w:tc>
      </w:tr>
      <w:tr w14:paraId="073AB7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AEDCBCE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9月1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F9F51E1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同学个人申报 </w:t>
            </w:r>
          </w:p>
        </w:tc>
        <w:tc>
          <w:tcPr>
            <w:tcW w:w="4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C10290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向班级测评小组递交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《化学化工学院学生综合素质拓展分评分表》（附件二）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及佐证材料 </w:t>
            </w:r>
          </w:p>
        </w:tc>
      </w:tr>
      <w:tr w14:paraId="4E4303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426536F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9月1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2B69A58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班级评议与公示 </w:t>
            </w:r>
          </w:p>
        </w:tc>
        <w:tc>
          <w:tcPr>
            <w:tcW w:w="4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3D5BFAC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每个班级的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shd w:val="clear" w:color="auto" w:fill="FFFF00"/>
              </w:rPr>
              <w:t>综合测评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小组对每位同学的成绩进行复核打分，经班主任和思政教师确认后以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班级汇总表（附件3）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的形式进行班级内公示，公示时间不得少于2天，公示如果对分数有异议可申报班级测评小组 </w:t>
            </w:r>
          </w:p>
        </w:tc>
      </w:tr>
      <w:tr w14:paraId="0B92BD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2CC3746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9月</w:t>
            </w:r>
            <w:r>
              <w:rPr>
                <w:rFonts w:hint="eastAsia" w:ascii="微软雅黑" w:hAnsi="微软雅黑" w:eastAsia="微软雅黑" w:cs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ascii="微软雅黑" w:hAnsi="微软雅黑" w:eastAsia="微软雅黑" w:cs="宋体"/>
                <w:color w:val="auto"/>
                <w:kern w:val="0"/>
                <w:sz w:val="24"/>
                <w:szCs w:val="24"/>
              </w:rPr>
              <w:t>9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ED528D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班级汇总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提交 </w:t>
            </w:r>
          </w:p>
        </w:tc>
        <w:tc>
          <w:tcPr>
            <w:tcW w:w="4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BB1177A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9月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日（周五）上午12:00前班级提交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班级汇总表（附件3）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（需班主任、班级思政老师、每位同学签字，可电子签名）至学院，纸质版交至霞光楼大厅（李安英老师，手机1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3818636149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）电子版汇总表发至ayli@sjtu.edu.cn。</w:t>
            </w:r>
          </w:p>
        </w:tc>
      </w:tr>
      <w:tr w14:paraId="4E83D1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40D3659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9月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53621B4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学院公示及认定 </w:t>
            </w:r>
          </w:p>
        </w:tc>
        <w:tc>
          <w:tcPr>
            <w:tcW w:w="4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D8290F7">
            <w:pPr>
              <w:widowControl/>
              <w:spacing w:before="100" w:beforeAutospacing="1" w:after="100" w:afterAutospacing="1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化学化工学院根据班级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shd w:val="clear" w:color="auto" w:fill="FFFF00"/>
              </w:rPr>
              <w:t>综合测评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>小组的结果进行认定及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  <w:shd w:val="clear" w:color="auto" w:fill="FFFF00"/>
              </w:rPr>
              <w:t>综合测评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:szCs w:val="24"/>
              </w:rPr>
              <w:t xml:space="preserve">公示。 </w:t>
            </w:r>
          </w:p>
        </w:tc>
      </w:tr>
    </w:tbl>
    <w:p w14:paraId="2C80859C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  </w:t>
      </w:r>
    </w:p>
    <w:p w14:paraId="78354CA2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24"/>
          <w:szCs w:val="24"/>
        </w:rPr>
        <w:t>二、注意事项：</w:t>
      </w:r>
    </w:p>
    <w:p w14:paraId="4BA65D1D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1. 所有材料请按照以上节点提交，未按期提交的不予受理；</w:t>
      </w:r>
    </w:p>
    <w:p w14:paraId="681FA036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2. 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00"/>
        </w:rPr>
        <w:t>综合测评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的结果作为本年度奖学金评选、各类评优选拔和就业推荐的主要依据；</w:t>
      </w:r>
    </w:p>
    <w:p w14:paraId="5CD8726A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3. 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00"/>
        </w:rPr>
        <w:t>综合测评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汇总表交至评审小组后，成绩如需修改必须由班主任签名并提供详细的证明材料和说明，如无特殊情况，将不进行更改，9月2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日之后亦不再受理更改；</w:t>
      </w:r>
    </w:p>
    <w:p w14:paraId="79583712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4. 凡是对班级测评分数有异议的同学，请在班级公示期内与班级测评小组进行沟通修订，如若还是存在异议则在9月2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日前上报至学院学生办；</w:t>
      </w:r>
    </w:p>
    <w:p w14:paraId="76D9C797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5. 每一种奖学金的选拔方案会根据学校具体通知进行，原则上单年度奖学金超过8000元的不再获评其他奖学金（校外自主申请的除外）；</w:t>
      </w:r>
    </w:p>
    <w:p w14:paraId="3C87B5A2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6. 所有奖学金将实施自主申报的原则，未进行申报并提交材料的同学，不参与评选；</w:t>
      </w:r>
    </w:p>
    <w:p w14:paraId="02521D9F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7. 欢迎同学对《化学化工学院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00"/>
        </w:rPr>
        <w:t>综合测评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实施条例》提出建设性修改建议，经采纳将列入下一年度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00"/>
        </w:rPr>
        <w:t>综合测评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办法。本年度原则上仍按照当前办法执行。</w:t>
      </w:r>
    </w:p>
    <w:p w14:paraId="571E1F88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8. 此条例解释权归化学化工学院院学生工作办公室。</w:t>
      </w:r>
    </w:p>
    <w:p w14:paraId="71129D6D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9. 学院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shd w:val="clear" w:color="auto" w:fill="FFFF00"/>
        </w:rPr>
        <w:t>综合测评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联系人：李安英 地点：霞光楼111</w:t>
      </w:r>
    </w:p>
    <w:p w14:paraId="68C4B2CA"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 xml:space="preserve">邮箱： </w:t>
      </w:r>
      <w:r>
        <w:fldChar w:fldCharType="begin"/>
      </w:r>
      <w:r>
        <w:instrText xml:space="preserve"> HYPERLINK "mailto:ayli@sjtu.edu.cn" </w:instrText>
      </w:r>
      <w:r>
        <w:fldChar w:fldCharType="separate"/>
      </w:r>
      <w:r>
        <w:rPr>
          <w:rStyle w:val="10"/>
          <w:rFonts w:hint="eastAsia" w:ascii="微软雅黑" w:hAnsi="微软雅黑" w:eastAsia="微软雅黑" w:cs="宋体"/>
          <w:kern w:val="0"/>
          <w:sz w:val="24"/>
          <w:szCs w:val="24"/>
        </w:rPr>
        <w:t>ayli@sjtu.edu.cn</w:t>
      </w:r>
      <w:r>
        <w:rPr>
          <w:rStyle w:val="10"/>
          <w:rFonts w:hint="eastAsia" w:ascii="微软雅黑" w:hAnsi="微软雅黑" w:eastAsia="微软雅黑" w:cs="宋体"/>
          <w:kern w:val="0"/>
          <w:sz w:val="24"/>
          <w:szCs w:val="24"/>
        </w:rPr>
        <w:fldChar w:fldCharType="end"/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,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电话021-54747536.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jZjI4YTA3NDY5M2NhZWI1ZjhiY2RjMDZiMWQ3NjMifQ=="/>
  </w:docVars>
  <w:rsids>
    <w:rsidRoot w:val="008B7943"/>
    <w:rsid w:val="000064DE"/>
    <w:rsid w:val="00020219"/>
    <w:rsid w:val="000D1D8A"/>
    <w:rsid w:val="000D216A"/>
    <w:rsid w:val="00285C70"/>
    <w:rsid w:val="002B60C2"/>
    <w:rsid w:val="002D0040"/>
    <w:rsid w:val="003005A5"/>
    <w:rsid w:val="003931B7"/>
    <w:rsid w:val="003B298A"/>
    <w:rsid w:val="00403EF4"/>
    <w:rsid w:val="00413704"/>
    <w:rsid w:val="00420EFC"/>
    <w:rsid w:val="00487ADD"/>
    <w:rsid w:val="004944C9"/>
    <w:rsid w:val="004C3CA2"/>
    <w:rsid w:val="004C4E84"/>
    <w:rsid w:val="004C56D3"/>
    <w:rsid w:val="0052565C"/>
    <w:rsid w:val="00533FFE"/>
    <w:rsid w:val="00556771"/>
    <w:rsid w:val="0055713A"/>
    <w:rsid w:val="005859FC"/>
    <w:rsid w:val="005C0244"/>
    <w:rsid w:val="005E4AE1"/>
    <w:rsid w:val="00694597"/>
    <w:rsid w:val="006C13E0"/>
    <w:rsid w:val="00740C70"/>
    <w:rsid w:val="007C3447"/>
    <w:rsid w:val="007C6AAC"/>
    <w:rsid w:val="007D2D4E"/>
    <w:rsid w:val="0082010C"/>
    <w:rsid w:val="0085131B"/>
    <w:rsid w:val="008B7943"/>
    <w:rsid w:val="008C46DB"/>
    <w:rsid w:val="008E38BE"/>
    <w:rsid w:val="008F5C4B"/>
    <w:rsid w:val="009A047C"/>
    <w:rsid w:val="009F63CD"/>
    <w:rsid w:val="00A4144B"/>
    <w:rsid w:val="00A42F3B"/>
    <w:rsid w:val="00B05C96"/>
    <w:rsid w:val="00BF172B"/>
    <w:rsid w:val="00CC774F"/>
    <w:rsid w:val="00D92716"/>
    <w:rsid w:val="00DA26E0"/>
    <w:rsid w:val="00DF7B3A"/>
    <w:rsid w:val="00F3707D"/>
    <w:rsid w:val="00F63693"/>
    <w:rsid w:val="00F77392"/>
    <w:rsid w:val="00FB46C9"/>
    <w:rsid w:val="00FC6BC7"/>
    <w:rsid w:val="04E22B7D"/>
    <w:rsid w:val="07D665E2"/>
    <w:rsid w:val="29AB6835"/>
    <w:rsid w:val="359A4BEE"/>
    <w:rsid w:val="38D46B64"/>
    <w:rsid w:val="3AA20FB4"/>
    <w:rsid w:val="3FA06FE2"/>
    <w:rsid w:val="42AD4430"/>
    <w:rsid w:val="47EB05BE"/>
    <w:rsid w:val="48E22EC4"/>
    <w:rsid w:val="4C3915DE"/>
    <w:rsid w:val="56007CEB"/>
    <w:rsid w:val="5C207B33"/>
    <w:rsid w:val="698C7D20"/>
    <w:rsid w:val="716360A0"/>
    <w:rsid w:val="7D0B583E"/>
    <w:rsid w:val="7FF1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标题 字符"/>
    <w:basedOn w:val="8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978</Words>
  <Characters>1105</Characters>
  <Lines>8</Lines>
  <Paragraphs>2</Paragraphs>
  <TotalTime>15</TotalTime>
  <ScaleCrop>false</ScaleCrop>
  <LinksUpToDate>false</LinksUpToDate>
  <CharactersWithSpaces>1146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2024-09-13T08:49:00Z</dcterms:created>
  <dc:creator>周正</dc:creator>
  <cp:lastModifiedBy>李安英</cp:lastModifiedBy>
  <cp:lastPrinted>2025-09-12T06:03:00Z</cp:lastPrinted>
  <dcterms:modified xsi:type="dcterms:W3CDTF">2025-09-12T06:21:46Z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581B69F62A3249B2BE4E3691DFC8FB94_13</vt:lpwstr>
  </property>
  <property fmtid="{D5CDD505-2E9C-101B-9397-08002B2CF9AE}" pid="4" name="KSOTemplateDocerSaveRecord">
    <vt:lpwstr>eyJoZGlkIjoiZDJjZjI4YTA3NDY5M2NhZWI1ZjhiY2RjMDZiMWQ3NjMiLCJ1c2VySWQiOiI2Nzg1NTkyNzQifQ==</vt:lpwstr>
  </property>
</Properties>
</file>