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52B53">
      <w:pPr>
        <w:keepNext w:val="0"/>
        <w:keepLines w:val="0"/>
        <w:widowControl/>
        <w:suppressLineNumbers w:val="0"/>
        <w:shd w:val="clear" w:fill="FFFFFF"/>
        <w:spacing w:line="315" w:lineRule="atLeast"/>
        <w:ind w:left="0" w:firstLine="0"/>
        <w:jc w:val="center"/>
        <w:rPr>
          <w:rFonts w:hint="eastAsia" w:ascii="黑体" w:hAnsi="黑体" w:eastAsia="黑体"/>
          <w:sz w:val="32"/>
          <w:szCs w:val="32"/>
          <w:lang w:val="en-US" w:eastAsia="zh-CN"/>
        </w:rPr>
      </w:pPr>
    </w:p>
    <w:p w14:paraId="3620050C">
      <w:pPr>
        <w:keepNext w:val="0"/>
        <w:keepLines w:val="0"/>
        <w:widowControl/>
        <w:suppressLineNumbers w:val="0"/>
        <w:shd w:val="clear" w:fill="FFFFFF"/>
        <w:spacing w:line="315" w:lineRule="atLeast"/>
        <w:ind w:left="0" w:firstLine="0"/>
        <w:jc w:val="center"/>
        <w:rPr>
          <w:rFonts w:hint="default" w:ascii="黑体" w:hAnsi="黑体" w:eastAsia="黑体"/>
          <w:sz w:val="36"/>
          <w:szCs w:val="36"/>
          <w:lang w:val="en-US" w:eastAsia="zh-CN"/>
        </w:rPr>
      </w:pPr>
      <w:r>
        <w:rPr>
          <w:rFonts w:hint="eastAsia" w:ascii="黑体" w:hAnsi="黑体" w:eastAsia="黑体"/>
          <w:sz w:val="36"/>
          <w:szCs w:val="36"/>
          <w:lang w:val="en-US" w:eastAsia="zh-CN"/>
        </w:rPr>
        <w:t>专项</w:t>
      </w:r>
      <w:r>
        <w:rPr>
          <w:rFonts w:hint="eastAsia" w:ascii="黑体" w:hAnsi="黑体" w:eastAsia="黑体"/>
          <w:sz w:val="36"/>
          <w:szCs w:val="36"/>
        </w:rPr>
        <w:t>奖学金</w:t>
      </w:r>
      <w:r>
        <w:rPr>
          <w:rFonts w:hint="eastAsia" w:ascii="黑体" w:hAnsi="黑体" w:eastAsia="黑体"/>
          <w:sz w:val="36"/>
          <w:szCs w:val="36"/>
          <w:lang w:val="en-US" w:eastAsia="zh-CN"/>
        </w:rPr>
        <w:t>推荐公示</w:t>
      </w:r>
    </w:p>
    <w:p w14:paraId="668C34AA">
      <w:pPr>
        <w:keepNext w:val="0"/>
        <w:keepLines w:val="0"/>
        <w:widowControl/>
        <w:suppressLineNumbers w:val="0"/>
        <w:shd w:val="clear" w:fill="FFFFFF"/>
        <w:spacing w:line="315" w:lineRule="atLeast"/>
        <w:ind w:left="0" w:firstLine="0"/>
        <w:jc w:val="center"/>
        <w:rPr>
          <w:rFonts w:hint="eastAsia" w:ascii="黑体" w:hAnsi="黑体" w:eastAsia="黑体"/>
          <w:sz w:val="32"/>
          <w:szCs w:val="32"/>
          <w:lang w:val="en-US" w:eastAsia="zh-CN"/>
        </w:rPr>
      </w:pPr>
    </w:p>
    <w:p w14:paraId="125D17AE">
      <w:pPr>
        <w:spacing w:before="162" w:beforeLines="50" w:after="162" w:afterLines="50" w:line="360" w:lineRule="auto"/>
        <w:jc w:val="left"/>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 xml:space="preserve">    经过按照学校及学院关于奖学金评审的相关规定，院学生办已完成上海交通大学卓越工程师优秀毕业生奖学金的推荐工作，现将结果公示如下：</w:t>
      </w:r>
      <w:bookmarkStart w:id="0" w:name="_GoBack"/>
      <w:bookmarkEnd w:id="0"/>
    </w:p>
    <w:p w14:paraId="252C4528">
      <w:pPr>
        <w:keepNext w:val="0"/>
        <w:keepLines w:val="0"/>
        <w:widowControl/>
        <w:suppressLineNumbers w:val="0"/>
        <w:shd w:val="clear" w:fill="FFFFFF"/>
        <w:spacing w:line="315" w:lineRule="atLeast"/>
        <w:ind w:left="0" w:firstLine="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上海交通大学卓越工程师优秀毕业生奖学金：</w:t>
      </w:r>
    </w:p>
    <w:p w14:paraId="2844DFAB">
      <w:pPr>
        <w:keepNext w:val="0"/>
        <w:keepLines w:val="0"/>
        <w:widowControl/>
        <w:suppressLineNumbers w:val="0"/>
        <w:shd w:val="clear" w:fill="FFFFFF"/>
        <w:spacing w:line="315" w:lineRule="atLeast"/>
        <w:ind w:left="0" w:firstLine="0"/>
        <w:jc w:val="left"/>
        <w:rPr>
          <w:rFonts w:hint="default"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sz w:val="28"/>
          <w:szCs w:val="28"/>
          <w:lang w:val="en-US" w:eastAsia="zh-CN"/>
        </w:rPr>
        <w:t>硕士：</w:t>
      </w:r>
      <w:r>
        <w:rPr>
          <w:rFonts w:hint="eastAsia" w:ascii="宋体" w:hAnsi="宋体" w:eastAsia="宋体" w:cs="宋体"/>
          <w:b w:val="0"/>
          <w:bCs w:val="0"/>
          <w:i w:val="0"/>
          <w:iCs w:val="0"/>
          <w:caps w:val="0"/>
          <w:color w:val="000000"/>
          <w:spacing w:val="0"/>
          <w:kern w:val="0"/>
          <w:sz w:val="28"/>
          <w:szCs w:val="28"/>
          <w:shd w:val="clear" w:fill="FFFFFF"/>
          <w:lang w:val="en-US" w:eastAsia="zh-CN" w:bidi="ar"/>
        </w:rPr>
        <w:t>毛润泽</w:t>
      </w:r>
    </w:p>
    <w:p w14:paraId="5D0ADD7F">
      <w:pPr>
        <w:keepNext w:val="0"/>
        <w:keepLines w:val="0"/>
        <w:widowControl/>
        <w:suppressLineNumbers w:val="0"/>
        <w:shd w:val="clear" w:fill="FFFFFF"/>
        <w:spacing w:line="315" w:lineRule="atLeast"/>
        <w:ind w:left="0" w:firstLine="0"/>
        <w:jc w:val="left"/>
        <w:rPr>
          <w:rFonts w:hint="eastAsia" w:ascii="宋体" w:hAnsi="宋体" w:eastAsia="宋体" w:cs="宋体"/>
          <w:b w:val="0"/>
          <w:bCs w:val="0"/>
          <w:i w:val="0"/>
          <w:iCs w:val="0"/>
          <w:caps w:val="0"/>
          <w:color w:val="000000"/>
          <w:spacing w:val="0"/>
          <w:kern w:val="0"/>
          <w:sz w:val="28"/>
          <w:szCs w:val="28"/>
          <w:shd w:val="clear" w:fill="FFFFFF"/>
          <w:lang w:val="en-US" w:eastAsia="zh-CN" w:bidi="ar"/>
        </w:rPr>
      </w:pPr>
    </w:p>
    <w:p w14:paraId="513B987E">
      <w:pPr>
        <w:keepNext w:val="0"/>
        <w:keepLines w:val="0"/>
        <w:widowControl/>
        <w:suppressLineNumbers w:val="0"/>
        <w:shd w:val="clear" w:fill="FFFFFF"/>
        <w:spacing w:line="315" w:lineRule="atLeast"/>
        <w:ind w:left="0" w:firstLine="0"/>
        <w:jc w:val="left"/>
        <w:rPr>
          <w:rFonts w:hint="eastAsia" w:ascii="宋体" w:hAnsi="宋体" w:eastAsia="宋体" w:cs="宋体"/>
          <w:b w:val="0"/>
          <w:bCs w:val="0"/>
          <w:i w:val="0"/>
          <w:iCs w:val="0"/>
          <w:caps w:val="0"/>
          <w:color w:val="000000"/>
          <w:spacing w:val="0"/>
          <w:kern w:val="0"/>
          <w:sz w:val="28"/>
          <w:szCs w:val="28"/>
          <w:shd w:val="clear" w:fill="FFFFFF"/>
          <w:lang w:val="en-US" w:eastAsia="zh-CN" w:bidi="ar"/>
        </w:rPr>
      </w:pPr>
    </w:p>
    <w:p w14:paraId="4384708E">
      <w:pPr>
        <w:keepNext w:val="0"/>
        <w:keepLines w:val="0"/>
        <w:widowControl/>
        <w:suppressLineNumbers w:val="0"/>
        <w:shd w:val="clear" w:fill="FFFFFF"/>
        <w:spacing w:line="315" w:lineRule="atLeast"/>
        <w:ind w:left="0" w:firstLine="0"/>
        <w:jc w:val="left"/>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公示时间为3月19日至3月21日上午12:00。</w:t>
      </w:r>
    </w:p>
    <w:p w14:paraId="0D3F22AD">
      <w:pPr>
        <w:keepNext w:val="0"/>
        <w:keepLines w:val="0"/>
        <w:widowControl/>
        <w:suppressLineNumbers w:val="0"/>
        <w:shd w:val="clear" w:fill="FFFFFF"/>
        <w:spacing w:line="315" w:lineRule="atLeast"/>
        <w:ind w:left="0" w:firstLine="0"/>
        <w:jc w:val="left"/>
        <w:rPr>
          <w:rFonts w:hint="eastAsia" w:ascii="宋体" w:hAnsi="宋体" w:eastAsia="宋体" w:cs="宋体"/>
          <w:b w:val="0"/>
          <w:bCs w:val="0"/>
          <w:i w:val="0"/>
          <w:iCs w:val="0"/>
          <w:caps w:val="0"/>
          <w:color w:val="000000"/>
          <w:spacing w:val="0"/>
          <w:sz w:val="28"/>
          <w:szCs w:val="28"/>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如对评审结果有异议，可在公示期间与学院学生办李安英老师联系（霞光楼111室，ayli@sjtu.edu.cn）。</w:t>
      </w:r>
    </w:p>
    <w:p w14:paraId="316CAC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000000"/>
    <w:rsid w:val="05D71422"/>
    <w:rsid w:val="07707998"/>
    <w:rsid w:val="18265134"/>
    <w:rsid w:val="20467209"/>
    <w:rsid w:val="3CF33D49"/>
    <w:rsid w:val="712F63C0"/>
    <w:rsid w:val="734D5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139</Words>
  <Characters>163</Characters>
  <Lines>0</Lines>
  <Paragraphs>0</Paragraphs>
  <TotalTime>4</TotalTime>
  <ScaleCrop>false</ScaleCrop>
  <LinksUpToDate>false</LinksUpToDate>
  <CharactersWithSpaces>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2024-10-30T10:06:00Z</dcterms:created>
  <dc:creator>Dell</dc:creator>
  <cp:lastModifiedBy>李安英</cp:lastModifiedBy>
  <cp:lastPrinted>2026-03-19T09:32:05Z</cp:lastPrinted>
  <dcterms:modified xsi:type="dcterms:W3CDTF">2026-03-19T09:32:44Z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A54C7C9B15A548D0A1DAC4A3DE8ECDDB_13</vt:lpwstr>
  </property>
  <property fmtid="{D5CDD505-2E9C-101B-9397-08002B2CF9AE}" pid="4" name="KSOTemplateDocerSaveRecord">
    <vt:lpwstr>eyJoZGlkIjoiZDJjZjI4YTA3NDY5M2NhZWI1ZjhiY2RjMDZiMWQ3NjMiLCJ1c2VySWQiOiIxNzQ3ODQzMTAxIn0=</vt:lpwstr>
  </property>
</Properties>
</file>